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D7" w:rsidRPr="00E041D7" w:rsidRDefault="00E041D7" w:rsidP="00E041D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ZASADY ORGANIZACJI KSZTAŁCENIA ZDALNEGO NA ODLEGŁÓŚĆW SZKOLE PODSTAWOWEJ IM.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DRA MATEUSZA CHEŁMOSKIEGO W ADAMOWIŹNIE</w:t>
      </w:r>
    </w:p>
    <w:p w:rsidR="00E041D7" w:rsidRDefault="00E041D7" w:rsidP="00E041D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041D7" w:rsidRDefault="00E041D7" w:rsidP="00E041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b/>
          <w:sz w:val="28"/>
          <w:szCs w:val="28"/>
          <w:lang w:eastAsia="pl-PL"/>
        </w:rPr>
        <w:t>Podstawa prawna: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 Rozporządzenie Ministra Edukacji Narodowej z dnia 23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października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2020 r. zmieniające rozporządzenie w sprawie czasowego ograniczenia funkcjonowania jednostek systemu oświaty w związku z zapobieganiem, przeciwdziałaniem i zwalczaniem COVID-19.</w:t>
      </w:r>
    </w:p>
    <w:p w:rsidR="00E041D7" w:rsidRDefault="00E041D7" w:rsidP="00E041D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 czasie ograniczenia funkcjonowania szkół i placówek oświatowych związanego z zagrożeniem epidemiologicznym nauka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stacjonarna w szkole w klasach IV-VIII zostaje zawieszona. Od 24.10.2020 r. do 08.11.2020 r. nauka w klasach IV –VIII będzie realizowana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zdalnie na odległość.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Kształcenie zdalne na odległość jest obowiązkowe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dla ucznia.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3.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Dyrektor szkoły informuje uczniów i ich rodziców o przyjętych w szkole zasadach organizacji kształcenia na odległość, poprzez moduł wiadomości w dzienniku elektronicznym.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4.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Dziennik elektroniczny jest głównym narzędziem dokumentowania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pracy dydaktyczno-wychowawczej nauczycieli, realizacji podstawy programowej i kontaktu z rodzicami.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5.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Rodzice mają możliwość konsultacji i kontaktu z nauczycielem lub wychowawcą za pośrednictwem modułu wiadomości w dzienniku elektronicznym.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6.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Kształcenie zdalne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na odległość w klasach IV-VIII odbywać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się będzie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od dnia 28.10.2020r. (tj. środa)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z wykorzystaniem Microsoft Office 365 –MS </w:t>
      </w:r>
      <w:proofErr w:type="spellStart"/>
      <w:r w:rsidRPr="00E041D7">
        <w:rPr>
          <w:rFonts w:ascii="Arial" w:eastAsia="Times New Roman" w:hAnsi="Arial" w:cs="Arial"/>
          <w:sz w:val="28"/>
          <w:szCs w:val="28"/>
          <w:lang w:eastAsia="pl-PL"/>
        </w:rPr>
        <w:t>Teams</w:t>
      </w:r>
      <w:proofErr w:type="spellEnd"/>
      <w:r w:rsidRPr="00E041D7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dniach 26 – 2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7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.10 nauczanie na odległość odbywać się będzie poprzez przesyłanie materiałów do pracy samodzielnej przez dziennik elektroniczny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Librus</w:t>
      </w:r>
      <w:proofErr w:type="spellEnd"/>
      <w:r w:rsidRPr="00E041D7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7.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Zajęcia odbywać się będą wg planu lekcji dostępnego w dzienniku elektronicznym.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8.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 przypadku nieobecności nauczyciela dane zajęcia w planie zostają odwołane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(informacja zostanie wyświetlona w planie w dzienniku).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9.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Zajęcia zdalne realizowane będą w wymiarze 45minut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z wykorzystaniem różnych form aktywności ucznia w tym praca z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podręcznikiem, zeszytem, ćwiczeniami...itp.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(25 minut pracy zdalnej, 20 minut pracy samodzielnej).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Zajęcia rozpoczynać się będą zgodnie z godziną rozpoczęcia zajęć w planie lekcji.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10.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Preferuje się aby, podczas zajęć zdalnych uczeń miał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włączoną kamerkę co umożliwi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lepszy kontakt z nauczycielem prowadzącym zajęcia.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11.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Uczniowie,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którzy ze względu na niepełnosprawność objęci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są zajęciami specjalistycznymi realizować je będą na terenie szkoły z zachowaniem reżimu sanitarnego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po wcześniejszym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ustaleniu z nauczycielem/specjalistą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prowadzącym zajęcia.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12.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 uzasadnionych przypadkach uczniowie,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którzy ze względu na warunki domowe nie będą mogli uczyć się zdalnie w domu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mogą skorzystać z komputerów na terenie szkoły po wcześniejszym zgłoszeniu wychowawcy potrzeby zorganizowania nauczania zdalnego w szkole.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13.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 przypadku trudności ucznia z dostępem do sprzętu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(komputer, Internet)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wychowawca informuje o sytuacji dyrektora szkoły.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(w uzasadnionych przypadkach szkoła w ramach posiadanych możliwości udostępnia –wypożycza sprzęt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rodzicowi ucznia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do nauczania zdalnego).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Pr="00E041D7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14.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Uczeń ma obowiązek uczestniczyć we wszystkich zajęciach zdalnych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oraz wykonywać wszystkie polecenia nauczyciela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wynikające z realizacji podstawy programowej i realizacji zajęć.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15.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Nauczyciele zobowiązani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są realizować podstawę programową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z wykorzystaniem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metod i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technik stosowanych na odległość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Microsoft Office 365 –MS </w:t>
      </w:r>
      <w:proofErr w:type="spellStart"/>
      <w:r w:rsidR="00907DE5">
        <w:rPr>
          <w:rFonts w:ascii="Arial" w:eastAsia="Times New Roman" w:hAnsi="Arial" w:cs="Arial"/>
          <w:sz w:val="28"/>
          <w:szCs w:val="28"/>
          <w:lang w:eastAsia="pl-PL"/>
        </w:rPr>
        <w:t>Teams</w:t>
      </w:r>
      <w:proofErr w:type="spellEnd"/>
      <w:r w:rsidR="00907DE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16.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Nauczyciel ma obowiązek monitorowania i oceniania pracy ucznia zgodnie z zapisami Statutu Szkoły. Oceniane i klasyfikowanie uczniów odbywa się zgodnie z zasadami określonymi w Statucie Szkoły.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17.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 przypadku konieczności: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907DE5" w:rsidRPr="00907DE5" w:rsidRDefault="00E041D7" w:rsidP="00D9701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przeprowadzania egzaminu klasyfikacyjnego, egzaminu poprawkowego, </w:t>
      </w:r>
    </w:p>
    <w:p w:rsidR="00907DE5" w:rsidRPr="00907DE5" w:rsidRDefault="00907DE5" w:rsidP="00D9701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Kuratoryjnego Konkursu Przedmiotowego,</w:t>
      </w:r>
    </w:p>
    <w:p w:rsidR="00907DE5" w:rsidRPr="00907DE5" w:rsidRDefault="00E041D7" w:rsidP="00D9701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przeprowadzenia sprawdzianu wiadomości i umiejętności;</w:t>
      </w:r>
    </w:p>
    <w:p w:rsidR="00907DE5" w:rsidRPr="00907DE5" w:rsidRDefault="00E041D7" w:rsidP="00D9701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wystawienia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rocznej oceny klasyfikacyjnej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 zachowania w przypadku wniesienia zastrzeżenia do trybu ustalenia tej oceny,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dyrektor szkoły w porozumieniu z nauczycielem przedmiotu, wychowawcą ustala warunki indywidualnego kontaktu z uczniem (dopuszcza się konieczność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spotkania z uczniem na terenie szkoły) w celu przeprowadzenia egzaminu klasyfikacyjnego lub sprawdzianu poprawkowego, przy zachowaniu względów bezpieczeństwa ucznia i nauczyciela.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18.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W okresie realizacji nauki zdalnej w dzienniku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elektronicznym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nauczyciel wpisuje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tematy odbytych zajęć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oraz odznacza frekwencję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wybierając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opcję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„</w:t>
      </w:r>
      <w:proofErr w:type="spellStart"/>
      <w:r w:rsidRPr="00907DE5">
        <w:rPr>
          <w:rFonts w:ascii="Arial" w:eastAsia="Times New Roman" w:hAnsi="Arial" w:cs="Arial"/>
          <w:sz w:val="28"/>
          <w:szCs w:val="28"/>
          <w:lang w:eastAsia="pl-PL"/>
        </w:rPr>
        <w:t>nz</w:t>
      </w:r>
      <w:proofErr w:type="spellEnd"/>
      <w:r w:rsidRPr="00907DE5">
        <w:rPr>
          <w:rFonts w:ascii="Arial" w:eastAsia="Times New Roman" w:hAnsi="Arial" w:cs="Arial"/>
          <w:sz w:val="28"/>
          <w:szCs w:val="28"/>
          <w:lang w:eastAsia="pl-PL"/>
        </w:rPr>
        <w:t>”.(nauczanie zdalne).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19.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Nauczyciel przygotowując materiały edukacyjne do prowadzenia zajęć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na odległość dostosowuje je do możliwości nauczania zdalnego.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20.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Przesyłane uczniom materiały, zadania, ćwiczenia, karty pracy oraz pisemne prace kontrolne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muszą uwzględniać szczególne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specyficzne trudności w uczeniu się uczniów z opiniami i orzeczeniami oraz możliwości tych uczniów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do samodzielnej pracy. W szczególnych przypadkach zaleca się opracowanie oddzielnych materiałów, zadań i ćwiczeń dla ww. uczniów, dodatkowych konsultacji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online, jeżeli w wyniku monitorowania postępów ucznia w oparciu o wytwory jego pracy widoczne są trudności z samodzielnym opanowaniem nowych treści.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21.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Materiały przesyłane uczniom nie mogą być obszerne, a polecenia długie lub zbyt ogólne. Zaleca się powolną realizację treści kształcenia, formułowanie poleceń w języku zrozumiałym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dla ucznia i w miarę prostym, mając na względzie konieczność samodzielnej pracy uczniów, ich możliwości i trudności z organizacją własnego czasu pracy oraz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konieczność realizacji nowych treści z wielu obowiązkowych zajęć lekcyjnych, a tym samym znaczne obciążenie.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22.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Materiały dydaktyczne do zajęć są wysyłane uczniom za pośrednictwem Microsoft Office 365 –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MS </w:t>
      </w:r>
      <w:proofErr w:type="spellStart"/>
      <w:r w:rsidRPr="00907DE5">
        <w:rPr>
          <w:rFonts w:ascii="Arial" w:eastAsia="Times New Roman" w:hAnsi="Arial" w:cs="Arial"/>
          <w:sz w:val="28"/>
          <w:szCs w:val="28"/>
          <w:lang w:eastAsia="pl-PL"/>
        </w:rPr>
        <w:t>Teams</w:t>
      </w:r>
      <w:proofErr w:type="spellEnd"/>
      <w:r w:rsidRPr="00907DE5">
        <w:rPr>
          <w:rFonts w:ascii="Arial" w:eastAsia="Times New Roman" w:hAnsi="Arial" w:cs="Arial"/>
          <w:sz w:val="28"/>
          <w:szCs w:val="28"/>
          <w:lang w:eastAsia="pl-PL"/>
        </w:rPr>
        <w:t>. W uzasadnionych przypadkach dopuszcza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się zastosowanie innego komunikatora lub poczty elektronicznej.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23.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Nauczyciel określa termin realizacji i wykonania zadanych prac. Termin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wykonania zadanej pracy i wysyłania odpowiedzi do nauczyciela powinien uwzględniać możliwość samodzielnego opanowania treści kształcenia przez ucznia oraz higienę pracy umysłowej i zasad bezpiecznego korzystania przez uczniów z urządzeń wykorzystywanych w komunikacji elektronicznej.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24.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Kontrolne zapowiedziane prace pisemne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muszą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być wpisane do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 xml:space="preserve">dziennika elektronicznego ze stosownym wyprzedzeniem zgodnie z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lastRenderedPageBreak/>
        <w:t>zapisami Statutu Szkoły, celem zapobieżenia nadmiernego obciążenia pracą uczniów w danym dniu i tygodniu.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41D7" w:rsidRPr="00907DE5" w:rsidRDefault="00E041D7" w:rsidP="00D9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DE5">
        <w:rPr>
          <w:rFonts w:ascii="Arial" w:eastAsia="Times New Roman" w:hAnsi="Arial" w:cs="Arial"/>
          <w:sz w:val="28"/>
          <w:szCs w:val="28"/>
          <w:lang w:eastAsia="pl-PL"/>
        </w:rPr>
        <w:t>25.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Nauczyciel sprawdza prace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kontrolne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07DE5">
        <w:rPr>
          <w:rFonts w:ascii="Arial" w:eastAsia="Times New Roman" w:hAnsi="Arial" w:cs="Arial"/>
          <w:sz w:val="28"/>
          <w:szCs w:val="28"/>
          <w:lang w:eastAsia="pl-PL"/>
        </w:rPr>
        <w:t>zachowując ustalony termin w Statucie Szkoły.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07DE5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26.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Zgodnie z obowiązującymi zasadami oceniania(Statut Szkoły), uczeń ma prawo do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poprawy kontrolnych prac pisemnych, o których mowa w Statucie Szkoły.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7018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27.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W/w zasady dotyczą także uczniów, których objęto nauczaniem indywidualnym,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zindywidualizowaną ścieżką</w:t>
      </w:r>
      <w:r w:rsidR="00907DE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kształcenia, zajęciami wyrównawczymi, zajęciami rewalidacyjnymi oraz innymi wynikającymi z arkusza organizacyjnego szkoły w tym wspomaganiem.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7018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28.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Nauczyciele prowadzący nauczanie indywidualne oraz inne formy zajęć wynikających z arkusza organizacyjnego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szkoły prowadzą je zgodnie z planem i stosowną dokumentacją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 dzienniku elektronicznym.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7018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29.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Kalendarz roku szkolnego 2020/2021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dostępny na stronie szkoły nie ulega zmianie za wyjątkiem dni otwartych i zebrań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o których będziemy informować rodziców na bieżąco.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97018" w:rsidRDefault="00D97018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97018" w:rsidRDefault="00E041D7" w:rsidP="00D9701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30.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>Wychowawca i nauczyciel przedmiotu ma obowiązek udzielić uczniowi i rodzicowi pomocy w formie konsultacji za pośrednictwem modułu wiadomości w dzienniku elektronicznym.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97018" w:rsidRDefault="00D97018" w:rsidP="00D97018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D97018" w:rsidRDefault="00E041D7" w:rsidP="00D97018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Dyrektor Szkoły Podstawowej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im. 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>dra Mateusza Chełmońskiego</w:t>
      </w:r>
      <w:r w:rsidRPr="00E041D7">
        <w:rPr>
          <w:rFonts w:ascii="Arial" w:eastAsia="Times New Roman" w:hAnsi="Arial" w:cs="Arial"/>
          <w:sz w:val="28"/>
          <w:szCs w:val="28"/>
          <w:lang w:eastAsia="pl-PL"/>
        </w:rPr>
        <w:t xml:space="preserve"> w 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>Adamowiźnie</w:t>
      </w:r>
    </w:p>
    <w:p w:rsidR="00337FE7" w:rsidRPr="00907DE5" w:rsidRDefault="00E041D7" w:rsidP="00E041D7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E041D7">
        <w:rPr>
          <w:rFonts w:ascii="Arial" w:eastAsia="Times New Roman" w:hAnsi="Arial" w:cs="Arial"/>
          <w:sz w:val="28"/>
          <w:szCs w:val="28"/>
          <w:lang w:eastAsia="pl-PL"/>
        </w:rPr>
        <w:t>-/-</w:t>
      </w:r>
      <w:r w:rsidR="00D97018">
        <w:rPr>
          <w:rFonts w:ascii="Arial" w:eastAsia="Times New Roman" w:hAnsi="Arial" w:cs="Arial"/>
          <w:sz w:val="28"/>
          <w:szCs w:val="28"/>
          <w:lang w:eastAsia="pl-PL"/>
        </w:rPr>
        <w:t>Monika Błądek</w:t>
      </w:r>
    </w:p>
    <w:sectPr w:rsidR="00337FE7" w:rsidRPr="0090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30B08"/>
    <w:multiLevelType w:val="hybridMultilevel"/>
    <w:tmpl w:val="A678E466"/>
    <w:lvl w:ilvl="0" w:tplc="B3067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7"/>
    <w:rsid w:val="0001059C"/>
    <w:rsid w:val="00337FE7"/>
    <w:rsid w:val="00907DE5"/>
    <w:rsid w:val="00D97018"/>
    <w:rsid w:val="00E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E710"/>
  <w15:chartTrackingRefBased/>
  <w15:docId w15:val="{FB6F86D7-9EB5-4FAF-9829-10B2ACE9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Adamowiźnie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Błądek</dc:creator>
  <cp:keywords/>
  <dc:description/>
  <cp:lastModifiedBy>Monika Błądek</cp:lastModifiedBy>
  <cp:revision>2</cp:revision>
  <dcterms:created xsi:type="dcterms:W3CDTF">2020-10-25T11:12:00Z</dcterms:created>
  <dcterms:modified xsi:type="dcterms:W3CDTF">2020-10-25T16:13:00Z</dcterms:modified>
</cp:coreProperties>
</file>